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A6" w:rsidRPr="00EF36A6" w:rsidRDefault="00EF36A6" w:rsidP="00EF3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EF36A6">
        <w:rPr>
          <w:rFonts w:eastAsia="Calibri"/>
          <w:sz w:val="28"/>
          <w:szCs w:val="28"/>
          <w:bdr w:val="none" w:sz="0" w:space="0" w:color="auto"/>
          <w:lang w:val="ru-RU"/>
        </w:rPr>
        <w:t xml:space="preserve">ПОЛИТИКА В ОБЛАСТИ КАЧЕСТВА </w:t>
      </w:r>
    </w:p>
    <w:p w:rsidR="00EF36A6" w:rsidRPr="00EF36A6" w:rsidRDefault="00EF36A6" w:rsidP="00EF3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EF36A6">
        <w:rPr>
          <w:rFonts w:eastAsia="Calibri"/>
          <w:sz w:val="28"/>
          <w:szCs w:val="28"/>
          <w:bdr w:val="none" w:sz="0" w:space="0" w:color="auto"/>
          <w:lang w:val="ru-RU"/>
        </w:rPr>
        <w:t>АО «Корпорация развития Московской области»</w:t>
      </w:r>
    </w:p>
    <w:p w:rsidR="00EF36A6" w:rsidRPr="00EF36A6" w:rsidRDefault="00EF36A6" w:rsidP="00815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sz w:val="28"/>
          <w:szCs w:val="28"/>
          <w:bdr w:val="none" w:sz="0" w:space="0" w:color="auto"/>
          <w:lang w:val="ru-RU"/>
        </w:rPr>
      </w:pPr>
    </w:p>
    <w:p w:rsidR="0000262D" w:rsidRDefault="00EF36A6" w:rsidP="00815AC5">
      <w:pPr>
        <w:spacing w:after="120"/>
        <w:rPr>
          <w:lang w:val="ru-RU"/>
        </w:rPr>
      </w:pPr>
      <w:r w:rsidRPr="00EF36A6">
        <w:rPr>
          <w:rFonts w:eastAsia="Calibri"/>
          <w:bdr w:val="none" w:sz="0" w:space="0" w:color="auto"/>
          <w:lang w:val="ru-RU"/>
        </w:rPr>
        <w:t xml:space="preserve"> </w:t>
      </w:r>
      <w:r w:rsidR="00F052B4">
        <w:rPr>
          <w:rFonts w:eastAsia="Calibri"/>
          <w:bdr w:val="none" w:sz="0" w:space="0" w:color="auto"/>
          <w:lang w:val="ru-RU"/>
        </w:rPr>
        <w:t xml:space="preserve">             </w:t>
      </w:r>
      <w:r w:rsidRPr="00EF36A6">
        <w:rPr>
          <w:lang w:val="ru-RU"/>
        </w:rPr>
        <w:t>АО «Корпорация развития Московской области» (далее – Корпорация, Общество</w:t>
      </w:r>
      <w:r w:rsidR="00B259B5">
        <w:rPr>
          <w:lang w:val="ru-RU"/>
        </w:rPr>
        <w:t>), региональная</w:t>
      </w:r>
      <w:r w:rsidRPr="00EF36A6">
        <w:rPr>
          <w:lang w:val="ru-RU"/>
        </w:rPr>
        <w:t xml:space="preserve"> компания со 100% государственным участием. </w:t>
      </w:r>
      <w:r w:rsidR="00B259B5">
        <w:rPr>
          <w:lang w:val="ru-RU"/>
        </w:rPr>
        <w:t>Корпорация</w:t>
      </w:r>
      <w:r w:rsidRPr="00EF36A6">
        <w:rPr>
          <w:lang w:val="ru-RU"/>
        </w:rPr>
        <w:t xml:space="preserve"> создана во исполнение постановления Правительства Московской области от 24.07.2012 № 935/23 «Об участии Московской области в создании открытого акционерного общества «Корпорация развития Московской области» на основании Распоряжения Министерства имущественных отношений Московской области от 21.09.2012 № 1634.</w:t>
      </w:r>
      <w:r w:rsidR="003C00E0">
        <w:rPr>
          <w:rFonts w:eastAsia="Times New Roman"/>
          <w:lang w:val="ru-RU"/>
        </w:rPr>
        <w:t xml:space="preserve"> </w:t>
      </w:r>
      <w:r w:rsidR="0000262D">
        <w:rPr>
          <w:lang w:val="ru-RU"/>
        </w:rPr>
        <w:t>Корпорация развития является</w:t>
      </w:r>
      <w:r w:rsidR="0000262D" w:rsidRPr="0000262D">
        <w:rPr>
          <w:lang w:val="ru-RU"/>
        </w:rPr>
        <w:t xml:space="preserve"> инструмент</w:t>
      </w:r>
      <w:r w:rsidR="0000262D">
        <w:rPr>
          <w:lang w:val="ru-RU"/>
        </w:rPr>
        <w:t>ом</w:t>
      </w:r>
      <w:r w:rsidR="0000262D" w:rsidRPr="0000262D">
        <w:rPr>
          <w:lang w:val="ru-RU"/>
        </w:rPr>
        <w:t xml:space="preserve"> реализации планов промышленного развития террит</w:t>
      </w:r>
      <w:r w:rsidR="00623D65">
        <w:rPr>
          <w:lang w:val="ru-RU"/>
        </w:rPr>
        <w:t xml:space="preserve">орий Московской области путем </w:t>
      </w:r>
      <w:r w:rsidR="00623D65">
        <w:rPr>
          <w:rFonts w:eastAsia="Times New Roman"/>
          <w:lang w:val="ru-RU" w:eastAsia="ru-RU"/>
        </w:rPr>
        <w:t>создания и развития</w:t>
      </w:r>
      <w:r w:rsidR="00695658" w:rsidRPr="00695658">
        <w:rPr>
          <w:rFonts w:eastAsia="Times New Roman"/>
          <w:lang w:val="ru-RU" w:eastAsia="ru-RU"/>
        </w:rPr>
        <w:t xml:space="preserve"> индустриальных парков</w:t>
      </w:r>
      <w:r w:rsidR="00623D65">
        <w:rPr>
          <w:rFonts w:eastAsia="Times New Roman"/>
          <w:lang w:val="ru-RU" w:eastAsia="ru-RU"/>
        </w:rPr>
        <w:t>.</w:t>
      </w:r>
      <w:r w:rsidR="0000262D" w:rsidRPr="0000262D">
        <w:rPr>
          <w:lang w:val="ru-RU"/>
        </w:rPr>
        <w:t xml:space="preserve"> </w:t>
      </w:r>
    </w:p>
    <w:p w:rsidR="00031B68" w:rsidRDefault="00031B68" w:rsidP="00815AC5">
      <w:pPr>
        <w:spacing w:after="120"/>
        <w:rPr>
          <w:lang w:val="ru-RU"/>
        </w:rPr>
      </w:pPr>
    </w:p>
    <w:p w:rsidR="00F052B4" w:rsidRPr="00815AC5" w:rsidRDefault="00F052B4" w:rsidP="00815AC5">
      <w:pPr>
        <w:spacing w:after="120"/>
        <w:rPr>
          <w:b/>
          <w:lang w:val="ru-RU"/>
        </w:rPr>
      </w:pPr>
      <w:r w:rsidRPr="00815AC5">
        <w:rPr>
          <w:b/>
          <w:lang w:val="ru-RU"/>
        </w:rPr>
        <w:t xml:space="preserve">            </w:t>
      </w:r>
      <w:r w:rsidR="00133AE5" w:rsidRPr="00815AC5">
        <w:rPr>
          <w:b/>
          <w:lang w:val="ru-RU"/>
        </w:rPr>
        <w:t>Основные ЦЕЛИ</w:t>
      </w:r>
      <w:r w:rsidR="00623D65" w:rsidRPr="00815AC5">
        <w:rPr>
          <w:b/>
          <w:lang w:val="ru-RU"/>
        </w:rPr>
        <w:t xml:space="preserve"> </w:t>
      </w:r>
      <w:r w:rsidR="001141FA">
        <w:rPr>
          <w:b/>
          <w:lang w:val="ru-RU"/>
        </w:rPr>
        <w:t>Корпорации в области качества:</w:t>
      </w:r>
    </w:p>
    <w:p w:rsidR="00942042" w:rsidRDefault="001141FA" w:rsidP="00815AC5">
      <w:pPr>
        <w:pStyle w:val="a7"/>
        <w:numPr>
          <w:ilvl w:val="0"/>
          <w:numId w:val="1"/>
        </w:numPr>
        <w:spacing w:after="120"/>
        <w:rPr>
          <w:lang w:val="ru-RU"/>
        </w:rPr>
      </w:pPr>
      <w:r>
        <w:rPr>
          <w:lang w:val="ru-RU"/>
        </w:rPr>
        <w:t>Предоставление качественн</w:t>
      </w:r>
      <w:r w:rsidR="00E10D72">
        <w:rPr>
          <w:lang w:val="ru-RU"/>
        </w:rPr>
        <w:t>ых услуг для инвесторов по сопровождению их инвестиционных проектов на территории</w:t>
      </w:r>
      <w:r w:rsidR="00F052B4">
        <w:rPr>
          <w:lang w:val="ru-RU"/>
        </w:rPr>
        <w:t xml:space="preserve"> </w:t>
      </w:r>
      <w:r w:rsidR="00942042">
        <w:rPr>
          <w:lang w:val="ru-RU"/>
        </w:rPr>
        <w:t>Московской области</w:t>
      </w:r>
      <w:r w:rsidR="00D1389D">
        <w:rPr>
          <w:lang w:val="ru-RU"/>
        </w:rPr>
        <w:t>, полностью удовлетворяющих их потребностям и ожиданиям;</w:t>
      </w:r>
    </w:p>
    <w:p w:rsidR="006E62F9" w:rsidRPr="006E62F9" w:rsidRDefault="00D1389D" w:rsidP="006E62F9">
      <w:pPr>
        <w:pStyle w:val="a7"/>
        <w:numPr>
          <w:ilvl w:val="0"/>
          <w:numId w:val="1"/>
        </w:numPr>
        <w:spacing w:after="120"/>
        <w:rPr>
          <w:lang w:val="ru-RU"/>
        </w:rPr>
      </w:pPr>
      <w:r>
        <w:rPr>
          <w:lang w:val="ru-RU"/>
        </w:rPr>
        <w:t xml:space="preserve">Создание конкурентоспособного предложения промышленной инфраструктуры для инвесторов </w:t>
      </w:r>
      <w:r w:rsidR="006E62F9" w:rsidRPr="004D7B3B">
        <w:rPr>
          <w:lang w:val="ru-RU"/>
        </w:rPr>
        <w:t>на территории Московской области;</w:t>
      </w:r>
    </w:p>
    <w:p w:rsidR="00D75E39" w:rsidRPr="00815AC5" w:rsidRDefault="00895926" w:rsidP="00815AC5">
      <w:pPr>
        <w:spacing w:after="120"/>
        <w:ind w:left="720"/>
        <w:rPr>
          <w:b/>
          <w:lang w:val="ru-RU"/>
        </w:rPr>
      </w:pPr>
      <w:r w:rsidRPr="00815AC5">
        <w:rPr>
          <w:b/>
          <w:lang w:val="ru-RU"/>
        </w:rPr>
        <w:t>СТРАТЕГИЯ</w:t>
      </w:r>
      <w:r w:rsidR="00E22B00" w:rsidRPr="00815AC5">
        <w:rPr>
          <w:b/>
          <w:lang w:val="ru-RU"/>
        </w:rPr>
        <w:t xml:space="preserve"> Корпорации:</w:t>
      </w:r>
    </w:p>
    <w:p w:rsidR="00476C82" w:rsidRPr="006E62F9" w:rsidRDefault="00476C82" w:rsidP="006E62F9">
      <w:pPr>
        <w:pStyle w:val="a7"/>
        <w:numPr>
          <w:ilvl w:val="0"/>
          <w:numId w:val="1"/>
        </w:numPr>
        <w:tabs>
          <w:tab w:val="left" w:pos="851"/>
        </w:tabs>
        <w:spacing w:after="120"/>
        <w:rPr>
          <w:lang w:val="ru-RU"/>
        </w:rPr>
      </w:pPr>
      <w:r w:rsidRPr="004D7B3B">
        <w:rPr>
          <w:lang w:val="ru-RU"/>
        </w:rPr>
        <w:t xml:space="preserve">   </w:t>
      </w:r>
      <w:r w:rsidR="00096D24">
        <w:rPr>
          <w:lang w:val="ru-RU"/>
        </w:rPr>
        <w:t>Постоянное развитие компетенций в области привлечения и сопровождения инвестиционных проектов</w:t>
      </w:r>
      <w:r w:rsidRPr="006E62F9">
        <w:rPr>
          <w:lang w:val="ru-RU"/>
        </w:rPr>
        <w:t>;</w:t>
      </w:r>
    </w:p>
    <w:p w:rsidR="008F194E" w:rsidRPr="008F194E" w:rsidRDefault="008F194E" w:rsidP="00815AC5">
      <w:pPr>
        <w:pStyle w:val="a7"/>
        <w:numPr>
          <w:ilvl w:val="0"/>
          <w:numId w:val="1"/>
        </w:numPr>
        <w:tabs>
          <w:tab w:val="left" w:pos="993"/>
        </w:tabs>
        <w:spacing w:after="120"/>
        <w:rPr>
          <w:rFonts w:eastAsia="Calibri"/>
          <w:bdr w:val="none" w:sz="0" w:space="0" w:color="auto"/>
          <w:lang w:val="ru-RU"/>
        </w:rPr>
      </w:pPr>
      <w:r w:rsidRPr="008F194E">
        <w:rPr>
          <w:lang w:val="ru-RU"/>
        </w:rPr>
        <w:t xml:space="preserve"> </w:t>
      </w:r>
      <w:r w:rsidR="00E43F07">
        <w:rPr>
          <w:lang w:val="ru-RU"/>
        </w:rPr>
        <w:t>Расширение партнерских взаимоотношений с индуст</w:t>
      </w:r>
      <w:r w:rsidR="007007A8">
        <w:rPr>
          <w:lang w:val="ru-RU"/>
        </w:rPr>
        <w:t>риальными парками, технопарками</w:t>
      </w:r>
      <w:r w:rsidR="00E43F07">
        <w:rPr>
          <w:lang w:val="ru-RU"/>
        </w:rPr>
        <w:t xml:space="preserve"> прочими объектами индустриальной недвижимости</w:t>
      </w:r>
      <w:r w:rsidR="007007A8">
        <w:rPr>
          <w:lang w:val="ru-RU"/>
        </w:rPr>
        <w:t xml:space="preserve"> на территории Московской области;</w:t>
      </w:r>
    </w:p>
    <w:p w:rsidR="00EF36A6" w:rsidRPr="00772584" w:rsidRDefault="007007A8" w:rsidP="00815AC5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>
        <w:rPr>
          <w:rFonts w:eastAsia="Calibri"/>
          <w:bdr w:val="none" w:sz="0" w:space="0" w:color="auto"/>
          <w:lang w:val="ru-RU"/>
        </w:rPr>
        <w:t>Расширение партнерских взаимоотношений с органами государственной власти и провайдерами</w:t>
      </w:r>
      <w:r w:rsidR="00F24A99">
        <w:rPr>
          <w:rFonts w:eastAsia="Calibri"/>
          <w:bdr w:val="none" w:sz="0" w:space="0" w:color="auto"/>
          <w:lang w:val="ru-RU"/>
        </w:rPr>
        <w:t xml:space="preserve"> востребованных инвесторами услуг</w:t>
      </w:r>
      <w:r w:rsidR="0008374A" w:rsidRPr="00772584">
        <w:rPr>
          <w:rFonts w:eastAsia="Calibri"/>
          <w:bdr w:val="none" w:sz="0" w:space="0" w:color="auto"/>
          <w:lang w:val="ru-RU"/>
        </w:rPr>
        <w:t>;</w:t>
      </w:r>
    </w:p>
    <w:p w:rsidR="00773BAE" w:rsidRPr="00F24A99" w:rsidRDefault="00F24A99" w:rsidP="00F24A99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>
        <w:rPr>
          <w:lang w:val="ru-RU"/>
        </w:rPr>
        <w:t>Развитие собственных индустриальных парков и технопарков, постоянное улучшение качества услуг по управлению ими</w:t>
      </w:r>
      <w:r w:rsidR="0094535A" w:rsidRPr="00895926">
        <w:rPr>
          <w:lang w:val="ru-RU"/>
        </w:rPr>
        <w:t>;</w:t>
      </w:r>
    </w:p>
    <w:p w:rsidR="00815AC5" w:rsidRPr="0094535A" w:rsidRDefault="00815AC5" w:rsidP="00815AC5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80"/>
        <w:rPr>
          <w:rFonts w:eastAsia="Calibri"/>
          <w:bdr w:val="none" w:sz="0" w:space="0" w:color="auto"/>
          <w:lang w:val="ru-RU"/>
        </w:rPr>
      </w:pPr>
    </w:p>
    <w:p w:rsidR="00EF36A6" w:rsidRDefault="00815AC5" w:rsidP="00815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/>
          <w:bCs/>
          <w:bdr w:val="none" w:sz="0" w:space="0" w:color="auto"/>
          <w:lang w:val="ru-RU"/>
        </w:rPr>
      </w:pPr>
      <w:r>
        <w:rPr>
          <w:rFonts w:eastAsia="Calibri"/>
          <w:bCs/>
          <w:bdr w:val="none" w:sz="0" w:space="0" w:color="auto"/>
          <w:lang w:val="ru-RU"/>
        </w:rPr>
        <w:t xml:space="preserve">            </w:t>
      </w:r>
      <w:r w:rsidR="00EF36A6" w:rsidRPr="00EF36A6">
        <w:rPr>
          <w:rFonts w:eastAsia="Calibri"/>
          <w:b/>
          <w:bCs/>
          <w:bdr w:val="none" w:sz="0" w:space="0" w:color="auto"/>
          <w:lang w:val="ru-RU"/>
        </w:rPr>
        <w:t>ТАКТИКА</w:t>
      </w:r>
    </w:p>
    <w:p w:rsidR="0093645E" w:rsidRDefault="0093645E" w:rsidP="00815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/>
          <w:bCs/>
          <w:bdr w:val="none" w:sz="0" w:space="0" w:color="auto"/>
          <w:lang w:val="ru-RU"/>
        </w:rPr>
      </w:pPr>
    </w:p>
    <w:p w:rsidR="0093645E" w:rsidRPr="00815AC5" w:rsidRDefault="0093645E" w:rsidP="0093645E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 w:rsidRPr="00815AC5">
        <w:rPr>
          <w:rFonts w:eastAsia="Calibri"/>
          <w:bdr w:val="none" w:sz="0" w:space="0" w:color="auto"/>
          <w:lang w:val="ru-RU"/>
        </w:rPr>
        <w:t>Внедрение, эффективность действия и непрерывное улучшение системы менеджмента качества на основе требований ИСО 9001:2015;</w:t>
      </w:r>
    </w:p>
    <w:p w:rsidR="0093645E" w:rsidRPr="00815AC5" w:rsidRDefault="0093645E" w:rsidP="0093645E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>
        <w:rPr>
          <w:rFonts w:eastAsia="Calibri"/>
          <w:bdr w:val="none" w:sz="0" w:space="0" w:color="auto"/>
          <w:lang w:val="ru-RU"/>
        </w:rPr>
        <w:t xml:space="preserve"> Анализ и принятие решений с учетом внешних</w:t>
      </w:r>
      <w:r w:rsidRPr="00815AC5">
        <w:rPr>
          <w:rFonts w:eastAsia="Calibri"/>
          <w:bdr w:val="none" w:sz="0" w:space="0" w:color="auto"/>
          <w:lang w:val="ru-RU"/>
        </w:rPr>
        <w:t xml:space="preserve"> и внутренних факторов;</w:t>
      </w:r>
    </w:p>
    <w:p w:rsidR="0093645E" w:rsidRPr="00815AC5" w:rsidRDefault="00861EC2" w:rsidP="0093645E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>
        <w:rPr>
          <w:rFonts w:eastAsia="Calibri"/>
          <w:bdr w:val="none" w:sz="0" w:space="0" w:color="auto"/>
          <w:lang w:val="ru-RU"/>
        </w:rPr>
        <w:t xml:space="preserve"> Использование риск-</w:t>
      </w:r>
      <w:r w:rsidR="0093645E" w:rsidRPr="00815AC5">
        <w:rPr>
          <w:rFonts w:eastAsia="Calibri"/>
          <w:bdr w:val="none" w:sz="0" w:space="0" w:color="auto"/>
          <w:lang w:val="ru-RU"/>
        </w:rPr>
        <w:t>ориентированного мышления при управлении системой менеджмента качества, оценка рисков и возможностей при принятии решений;</w:t>
      </w:r>
    </w:p>
    <w:p w:rsidR="0093645E" w:rsidRPr="00815AC5" w:rsidRDefault="0093645E" w:rsidP="0093645E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 w:rsidRPr="00815AC5">
        <w:rPr>
          <w:rFonts w:eastAsia="Calibri"/>
          <w:bdr w:val="none" w:sz="0" w:space="0" w:color="auto"/>
          <w:lang w:val="ru-RU"/>
        </w:rPr>
        <w:t xml:space="preserve"> Изучение удовлетворенности и ожиданий потребителей и всех заинтересованных сторон;</w:t>
      </w:r>
    </w:p>
    <w:p w:rsidR="0093645E" w:rsidRPr="00861EC2" w:rsidRDefault="0093645E" w:rsidP="00815AC5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 w:rsidRPr="00815AC5">
        <w:rPr>
          <w:rFonts w:eastAsia="Calibri"/>
          <w:bdr w:val="none" w:sz="0" w:space="0" w:color="auto"/>
          <w:lang w:val="ru-RU"/>
        </w:rPr>
        <w:t>Принятие решений, не противоречащих Миссии, Видению, Политике и Целям в области качества, и решений, направленных на постоянное совершенствование системы менеджмента качества;</w:t>
      </w:r>
      <w:r w:rsidRPr="00861EC2">
        <w:rPr>
          <w:rFonts w:eastAsia="Calibri"/>
          <w:b/>
          <w:bCs/>
          <w:bdr w:val="none" w:sz="0" w:space="0" w:color="auto"/>
          <w:lang w:val="ru-RU"/>
        </w:rPr>
        <w:t xml:space="preserve">       </w:t>
      </w:r>
    </w:p>
    <w:p w:rsidR="00EF36A6" w:rsidRPr="00096D24" w:rsidRDefault="00096D24" w:rsidP="0018018D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>
        <w:rPr>
          <w:lang w:val="ru-RU"/>
        </w:rPr>
        <w:t xml:space="preserve">Оказание содействия инвесторам </w:t>
      </w:r>
      <w:r w:rsidRPr="008F194E">
        <w:rPr>
          <w:rFonts w:eastAsia="Calibri"/>
          <w:bdr w:val="none" w:sz="0" w:space="0" w:color="auto"/>
          <w:lang w:val="ru-RU"/>
        </w:rPr>
        <w:t xml:space="preserve">в приобретении прав на </w:t>
      </w:r>
      <w:r>
        <w:rPr>
          <w:rFonts w:eastAsia="Calibri"/>
          <w:bdr w:val="none" w:sz="0" w:space="0" w:color="auto"/>
          <w:lang w:val="ru-RU"/>
        </w:rPr>
        <w:t>объекты недвижимости</w:t>
      </w:r>
      <w:r w:rsidRPr="008F194E">
        <w:rPr>
          <w:rFonts w:eastAsia="Calibri"/>
          <w:bdr w:val="none" w:sz="0" w:space="0" w:color="auto"/>
          <w:lang w:val="ru-RU"/>
        </w:rPr>
        <w:t>, перспективные с точки зрения промышленного развития;</w:t>
      </w:r>
      <w:r w:rsidR="00905DD8">
        <w:rPr>
          <w:rFonts w:eastAsia="Calibri"/>
          <w:bdr w:val="none" w:sz="0" w:space="0" w:color="auto"/>
          <w:lang w:val="ru-RU"/>
        </w:rPr>
        <w:t xml:space="preserve"> </w:t>
      </w:r>
    </w:p>
    <w:p w:rsidR="00EF36A6" w:rsidRPr="00815AC5" w:rsidRDefault="00365B9B" w:rsidP="00815AC5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>
        <w:rPr>
          <w:rFonts w:eastAsia="Calibri"/>
          <w:bdr w:val="none" w:sz="0" w:space="0" w:color="auto"/>
          <w:lang w:val="ru-RU"/>
        </w:rPr>
        <w:t xml:space="preserve"> </w:t>
      </w:r>
      <w:r w:rsidR="00E43F07" w:rsidRPr="00895926">
        <w:rPr>
          <w:lang w:val="ru-RU"/>
        </w:rPr>
        <w:t>Управление и эксплуатация объектов недвижимости и инфраструктуры</w:t>
      </w:r>
      <w:r w:rsidR="00905DD8">
        <w:rPr>
          <w:lang w:val="ru-RU"/>
        </w:rPr>
        <w:t>;</w:t>
      </w:r>
    </w:p>
    <w:p w:rsidR="00EF36A6" w:rsidRPr="00815AC5" w:rsidRDefault="00EF36A6" w:rsidP="00815AC5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 w:rsidRPr="00815AC5">
        <w:rPr>
          <w:rFonts w:eastAsia="Calibri"/>
          <w:bdr w:val="none" w:sz="0" w:space="0" w:color="auto"/>
          <w:lang w:val="ru-RU"/>
        </w:rPr>
        <w:t xml:space="preserve"> Изучение удовлетворенности и ожиданий потребителей и всех заинтересованных сторон;</w:t>
      </w:r>
    </w:p>
    <w:p w:rsidR="00EF36A6" w:rsidRPr="001C6EFD" w:rsidRDefault="00E43F07" w:rsidP="001C6EFD">
      <w:pPr>
        <w:pStyle w:val="a7"/>
        <w:numPr>
          <w:ilvl w:val="0"/>
          <w:numId w:val="1"/>
        </w:numPr>
        <w:spacing w:after="120"/>
        <w:rPr>
          <w:lang w:val="ru-RU"/>
        </w:rPr>
      </w:pPr>
      <w:r w:rsidRPr="00960488">
        <w:rPr>
          <w:lang w:val="ru-RU"/>
        </w:rPr>
        <w:t>Оказание содействия инвесторам в реализации промышленных и логистических проектов на территории Московской области, снижение их ра</w:t>
      </w:r>
      <w:r w:rsidR="001C6EFD">
        <w:rPr>
          <w:lang w:val="ru-RU"/>
        </w:rPr>
        <w:t>сходов на реализацию проектов;</w:t>
      </w:r>
    </w:p>
    <w:p w:rsidR="00EF36A6" w:rsidRPr="00815AC5" w:rsidRDefault="00EF36A6" w:rsidP="00815AC5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 w:rsidRPr="00815AC5">
        <w:rPr>
          <w:rFonts w:eastAsia="Calibri"/>
          <w:bdr w:val="none" w:sz="0" w:space="0" w:color="auto"/>
          <w:lang w:val="ru-RU"/>
        </w:rPr>
        <w:lastRenderedPageBreak/>
        <w:t xml:space="preserve"> Использование информационных технологий для поддержки и улучшения процессов и процедур, формирования отчетности по показателям качества процессов, процедур и услуг;</w:t>
      </w:r>
    </w:p>
    <w:p w:rsidR="00EF36A6" w:rsidRPr="00815AC5" w:rsidRDefault="00EF36A6" w:rsidP="00815AC5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 w:rsidRPr="00815AC5">
        <w:rPr>
          <w:rFonts w:eastAsia="Calibri"/>
          <w:bdr w:val="none" w:sz="0" w:space="0" w:color="auto"/>
          <w:lang w:val="ru-RU"/>
        </w:rPr>
        <w:t xml:space="preserve"> Использование статистических методов и автоматизации документооборота для анализа несоответствий и предотвращения проблем качества;</w:t>
      </w:r>
    </w:p>
    <w:p w:rsidR="00EF36A6" w:rsidRPr="00815AC5" w:rsidRDefault="00EF36A6" w:rsidP="00815AC5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 w:rsidRPr="00815AC5">
        <w:rPr>
          <w:rFonts w:eastAsia="Calibri"/>
          <w:bdr w:val="none" w:sz="0" w:space="0" w:color="auto"/>
          <w:lang w:val="ru-RU"/>
        </w:rPr>
        <w:t xml:space="preserve"> Четкое распределение ответственности и полномочий персонала на всех этапах оказания услуг и выполнения работ;</w:t>
      </w:r>
    </w:p>
    <w:p w:rsidR="00EF36A6" w:rsidRPr="00815AC5" w:rsidRDefault="00EF36A6" w:rsidP="00815AC5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 w:rsidRPr="00815AC5">
        <w:rPr>
          <w:rFonts w:eastAsia="Calibri"/>
          <w:bdr w:val="none" w:sz="0" w:space="0" w:color="auto"/>
          <w:lang w:val="ru-RU"/>
        </w:rPr>
        <w:t xml:space="preserve"> Создание и поддержка необходимого микроклимата в рабочем коллективе для эффективного решения задач организации;</w:t>
      </w:r>
    </w:p>
    <w:p w:rsidR="0093645E" w:rsidRPr="0093645E" w:rsidRDefault="00EF36A6" w:rsidP="0093645E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 w:rsidRPr="00815AC5">
        <w:rPr>
          <w:rFonts w:eastAsia="Calibri"/>
          <w:bdr w:val="none" w:sz="0" w:space="0" w:color="auto"/>
          <w:lang w:val="ru-RU"/>
        </w:rPr>
        <w:t xml:space="preserve"> Соблюдение требований законодательства РФ;</w:t>
      </w:r>
    </w:p>
    <w:p w:rsidR="00EF36A6" w:rsidRPr="00815AC5" w:rsidRDefault="00EF36A6" w:rsidP="00815AC5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 w:rsidRPr="00815AC5">
        <w:rPr>
          <w:rFonts w:eastAsia="Calibri"/>
          <w:bdr w:val="none" w:sz="0" w:space="0" w:color="auto"/>
          <w:lang w:val="ru-RU"/>
        </w:rPr>
        <w:t>Создание условий для профессионального развития каждого сотрудника;</w:t>
      </w:r>
    </w:p>
    <w:p w:rsidR="00EF36A6" w:rsidRDefault="00EF36A6" w:rsidP="00815AC5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 w:rsidRPr="00815AC5">
        <w:rPr>
          <w:rFonts w:eastAsia="Calibri"/>
          <w:bdr w:val="none" w:sz="0" w:space="0" w:color="auto"/>
          <w:lang w:val="ru-RU"/>
        </w:rPr>
        <w:t>Осознанное вовлечение работников организации в процессы управления, обеспечения и улучшения качества, поддержание в организации устойчивого психологического климата, дающего возможность каждому члену коллектива решать проблемы в области качества на основе квалификации, опыта, инициативы и понимания целей организации.</w:t>
      </w:r>
    </w:p>
    <w:p w:rsidR="00B4529F" w:rsidRPr="00815AC5" w:rsidRDefault="00B4529F" w:rsidP="00B4529F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80"/>
        <w:rPr>
          <w:rFonts w:eastAsia="Calibri"/>
          <w:bdr w:val="none" w:sz="0" w:space="0" w:color="auto"/>
          <w:lang w:val="ru-RU"/>
        </w:rPr>
      </w:pPr>
    </w:p>
    <w:p w:rsidR="00EF36A6" w:rsidRDefault="00B4529F" w:rsidP="00815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/>
          <w:bCs/>
          <w:bdr w:val="none" w:sz="0" w:space="0" w:color="auto"/>
          <w:lang w:val="ru-RU"/>
        </w:rPr>
      </w:pPr>
      <w:r>
        <w:rPr>
          <w:rFonts w:eastAsia="Calibri"/>
          <w:b/>
          <w:bCs/>
          <w:bdr w:val="none" w:sz="0" w:space="0" w:color="auto"/>
          <w:lang w:val="ru-RU"/>
        </w:rPr>
        <w:t xml:space="preserve">           </w:t>
      </w:r>
      <w:r w:rsidR="00EF36A6" w:rsidRPr="00EF36A6">
        <w:rPr>
          <w:rFonts w:eastAsia="Calibri"/>
          <w:b/>
          <w:bCs/>
          <w:bdr w:val="none" w:sz="0" w:space="0" w:color="auto"/>
          <w:lang w:val="ru-RU"/>
        </w:rPr>
        <w:t>ОБЯЗАТЕЛЬСТВА РУКОВОДСТВА</w:t>
      </w:r>
    </w:p>
    <w:p w:rsidR="0048183C" w:rsidRPr="00EF36A6" w:rsidRDefault="0048183C" w:rsidP="00815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/>
          <w:bCs/>
          <w:bdr w:val="none" w:sz="0" w:space="0" w:color="auto"/>
          <w:lang w:val="ru-RU"/>
        </w:rPr>
      </w:pPr>
    </w:p>
    <w:p w:rsidR="00442F9B" w:rsidRDefault="0048183C" w:rsidP="00815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>
        <w:rPr>
          <w:rFonts w:eastAsia="Calibri"/>
          <w:bdr w:val="none" w:sz="0" w:space="0" w:color="auto"/>
          <w:lang w:val="ru-RU"/>
        </w:rPr>
        <w:t xml:space="preserve">            </w:t>
      </w:r>
      <w:r w:rsidR="00EF36A6" w:rsidRPr="00EF36A6">
        <w:rPr>
          <w:rFonts w:eastAsia="Calibri"/>
          <w:bdr w:val="none" w:sz="0" w:space="0" w:color="auto"/>
          <w:lang w:val="ru-RU"/>
        </w:rPr>
        <w:t>Руководство АО «Корпорация развития Московской области» берет на себя обязательства</w:t>
      </w:r>
      <w:r w:rsidR="00442F9B">
        <w:rPr>
          <w:rFonts w:eastAsia="Calibri"/>
          <w:bdr w:val="none" w:sz="0" w:space="0" w:color="auto"/>
          <w:lang w:val="ru-RU"/>
        </w:rPr>
        <w:t>:</w:t>
      </w:r>
    </w:p>
    <w:p w:rsidR="00C42A5A" w:rsidRDefault="00442F9B" w:rsidP="00442F9B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>
        <w:rPr>
          <w:rFonts w:eastAsia="Calibri"/>
          <w:bdr w:val="none" w:sz="0" w:space="0" w:color="auto"/>
          <w:lang w:val="ru-RU"/>
        </w:rPr>
        <w:t>Руководствоваться настоящей Политикой, принципами</w:t>
      </w:r>
      <w:r w:rsidR="00861EC2">
        <w:rPr>
          <w:rFonts w:eastAsia="Calibri"/>
          <w:bdr w:val="none" w:sz="0" w:space="0" w:color="auto"/>
          <w:lang w:val="ru-RU"/>
        </w:rPr>
        <w:t xml:space="preserve"> и требованиями ГОСТ Р ИСО 9001:</w:t>
      </w:r>
      <w:r>
        <w:rPr>
          <w:rFonts w:eastAsia="Calibri"/>
          <w:bdr w:val="none" w:sz="0" w:space="0" w:color="auto"/>
          <w:lang w:val="ru-RU"/>
        </w:rPr>
        <w:t>2015, документами по стандарти</w:t>
      </w:r>
      <w:r w:rsidR="00C42A5A">
        <w:rPr>
          <w:rFonts w:eastAsia="Calibri"/>
          <w:bdr w:val="none" w:sz="0" w:space="0" w:color="auto"/>
          <w:lang w:val="ru-RU"/>
        </w:rPr>
        <w:t>зации АО «Корпорация развития Московской области»</w:t>
      </w:r>
    </w:p>
    <w:p w:rsidR="00EF36A6" w:rsidRDefault="00EF36A6" w:rsidP="00442F9B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 w:rsidRPr="00442F9B">
        <w:rPr>
          <w:rFonts w:eastAsia="Calibri"/>
          <w:bdr w:val="none" w:sz="0" w:space="0" w:color="auto"/>
          <w:lang w:val="ru-RU"/>
        </w:rPr>
        <w:t>по обеспечению условий для выполнения Политики в области качест</w:t>
      </w:r>
      <w:r w:rsidR="006048CA">
        <w:rPr>
          <w:rFonts w:eastAsia="Calibri"/>
          <w:bdr w:val="none" w:sz="0" w:space="0" w:color="auto"/>
          <w:lang w:val="ru-RU"/>
        </w:rPr>
        <w:t>ва, включая необходимые ресурсы</w:t>
      </w:r>
      <w:r w:rsidRPr="00442F9B">
        <w:rPr>
          <w:rFonts w:eastAsia="Calibri"/>
          <w:bdr w:val="none" w:sz="0" w:space="0" w:color="auto"/>
          <w:lang w:val="ru-RU"/>
        </w:rPr>
        <w:t xml:space="preserve"> и обязательство действовать в </w:t>
      </w:r>
      <w:r w:rsidR="006048CA">
        <w:rPr>
          <w:rFonts w:eastAsia="Calibri"/>
          <w:bdr w:val="none" w:sz="0" w:space="0" w:color="auto"/>
          <w:lang w:val="ru-RU"/>
        </w:rPr>
        <w:t xml:space="preserve">соответствии с требованиями </w:t>
      </w:r>
      <w:r w:rsidRPr="00442F9B">
        <w:rPr>
          <w:rFonts w:eastAsia="Calibri"/>
          <w:bdr w:val="none" w:sz="0" w:space="0" w:color="auto"/>
          <w:lang w:val="ru-RU"/>
        </w:rPr>
        <w:t>при непрерывном улучшении результативности системы менеджмента качества.</w:t>
      </w:r>
    </w:p>
    <w:p w:rsidR="00031B68" w:rsidRPr="00031B68" w:rsidRDefault="00031B68" w:rsidP="00031B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</w:p>
    <w:p w:rsidR="00421239" w:rsidRDefault="00421239" w:rsidP="00421239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80"/>
        <w:rPr>
          <w:rFonts w:eastAsia="Calibri"/>
          <w:bdr w:val="none" w:sz="0" w:space="0" w:color="auto"/>
          <w:lang w:val="ru-RU"/>
        </w:rPr>
      </w:pPr>
    </w:p>
    <w:p w:rsidR="00421239" w:rsidRDefault="00421239" w:rsidP="00421239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80"/>
        <w:rPr>
          <w:rFonts w:eastAsia="Calibri"/>
          <w:bdr w:val="none" w:sz="0" w:space="0" w:color="auto"/>
          <w:lang w:val="ru-RU"/>
        </w:rPr>
      </w:pPr>
    </w:p>
    <w:p w:rsidR="00421239" w:rsidRDefault="00421239" w:rsidP="00421239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80"/>
        <w:rPr>
          <w:rFonts w:eastAsia="Calibri"/>
          <w:bdr w:val="none" w:sz="0" w:space="0" w:color="auto"/>
          <w:lang w:val="ru-RU"/>
        </w:rPr>
      </w:pPr>
    </w:p>
    <w:p w:rsidR="00421239" w:rsidRPr="00C7657D" w:rsidRDefault="00421239" w:rsidP="00C765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bdr w:val="none" w:sz="0" w:space="0" w:color="auto"/>
          <w:lang w:val="ru-RU"/>
        </w:rPr>
      </w:pPr>
      <w:r w:rsidRPr="00C7657D">
        <w:rPr>
          <w:rFonts w:eastAsia="Calibri"/>
          <w:bdr w:val="none" w:sz="0" w:space="0" w:color="auto"/>
          <w:lang w:val="ru-RU"/>
        </w:rPr>
        <w:t xml:space="preserve">                                                              </w:t>
      </w:r>
      <w:r w:rsidR="00C7657D">
        <w:rPr>
          <w:rFonts w:eastAsia="Calibri"/>
          <w:bdr w:val="none" w:sz="0" w:space="0" w:color="auto"/>
          <w:lang w:val="ru-RU"/>
        </w:rPr>
        <w:t xml:space="preserve">                </w:t>
      </w:r>
      <w:bookmarkStart w:id="0" w:name="_GoBack"/>
      <w:bookmarkEnd w:id="0"/>
    </w:p>
    <w:p w:rsidR="00EF36A6" w:rsidRPr="00EF36A6" w:rsidRDefault="00EF36A6" w:rsidP="00815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dr w:val="none" w:sz="0" w:space="0" w:color="auto"/>
          <w:lang w:val="ru-RU"/>
        </w:rPr>
      </w:pPr>
    </w:p>
    <w:p w:rsidR="00DC5EA8" w:rsidRDefault="00DC5EA8" w:rsidP="00815AC5">
      <w:pPr>
        <w:pStyle w:val="BodyA"/>
        <w:rPr>
          <w:rFonts w:ascii="Montserrat Thin SemiBold" w:hAnsi="Montserrat Thin SemiBold" w:hint="eastAsia"/>
          <w:sz w:val="30"/>
          <w:szCs w:val="30"/>
        </w:rPr>
      </w:pPr>
    </w:p>
    <w:p w:rsidR="00DC5EA8" w:rsidRPr="00421239" w:rsidRDefault="00DC5EA8">
      <w:pPr>
        <w:pStyle w:val="BodyA"/>
        <w:jc w:val="center"/>
        <w:rPr>
          <w:rFonts w:ascii="Montserrat Thin SemiBold" w:hAnsi="Montserrat Thin SemiBold" w:hint="eastAsia"/>
          <w:sz w:val="24"/>
          <w:szCs w:val="24"/>
        </w:rPr>
      </w:pPr>
    </w:p>
    <w:p w:rsidR="00DC5EA8" w:rsidRDefault="00DC5EA8" w:rsidP="008466F0">
      <w:pPr>
        <w:pStyle w:val="BodyA"/>
        <w:rPr>
          <w:rFonts w:ascii="Montserrat Thin SemiBold" w:eastAsia="Montserrat Thin SemiBold" w:hAnsi="Montserrat Thin SemiBold" w:cs="Montserrat Thin SemiBold"/>
          <w:sz w:val="30"/>
          <w:szCs w:val="30"/>
        </w:rPr>
      </w:pPr>
    </w:p>
    <w:p w:rsidR="00DC5EA8" w:rsidRDefault="00DC5EA8">
      <w:pPr>
        <w:pStyle w:val="BodyA"/>
        <w:jc w:val="center"/>
        <w:rPr>
          <w:rFonts w:ascii="Montserrat Thin SemiBold" w:eastAsia="Montserrat Thin SemiBold" w:hAnsi="Montserrat Thin SemiBold" w:cs="Montserrat Thin SemiBold"/>
          <w:sz w:val="30"/>
          <w:szCs w:val="30"/>
        </w:rPr>
      </w:pPr>
    </w:p>
    <w:p w:rsidR="008466F0" w:rsidRDefault="00867CFA">
      <w:pPr>
        <w:pStyle w:val="BodyA"/>
        <w:rPr>
          <w:rFonts w:hint="eastAsia"/>
        </w:rPr>
      </w:pPr>
      <w:r>
        <w:rPr>
          <w:rFonts w:ascii="Montserrat Thin Regular" w:hAnsi="Montserrat Thin Regular"/>
          <w:sz w:val="26"/>
          <w:szCs w:val="26"/>
        </w:rPr>
        <w:t xml:space="preserve"> </w:t>
      </w:r>
    </w:p>
    <w:tbl>
      <w:tblPr>
        <w:tblStyle w:val="a4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5225"/>
      </w:tblGrid>
      <w:tr w:rsidR="008466F0" w:rsidRPr="00EF36A6" w:rsidTr="00A7551C">
        <w:tc>
          <w:tcPr>
            <w:tcW w:w="4982" w:type="dxa"/>
          </w:tcPr>
          <w:p w:rsidR="008466F0" w:rsidRPr="008466F0" w:rsidRDefault="008466F0" w:rsidP="00A7551C">
            <w:pPr>
              <w:pStyle w:val="a5"/>
              <w:ind w:left="-245" w:firstLine="2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</w:tcPr>
          <w:p w:rsidR="008466F0" w:rsidRPr="008466F0" w:rsidRDefault="008466F0" w:rsidP="00A7551C">
            <w:pPr>
              <w:spacing w:line="276" w:lineRule="auto"/>
              <w:ind w:left="460"/>
              <w:rPr>
                <w:rFonts w:ascii="Times New Roman" w:hAnsi="Times New Roman"/>
                <w:lang w:val="ru-RU"/>
              </w:rPr>
            </w:pPr>
          </w:p>
        </w:tc>
      </w:tr>
    </w:tbl>
    <w:p w:rsidR="008466F0" w:rsidRPr="008466F0" w:rsidRDefault="008466F0" w:rsidP="008466F0">
      <w:pPr>
        <w:jc w:val="center"/>
        <w:rPr>
          <w:rFonts w:eastAsia="Times New Roman"/>
          <w:b/>
          <w:lang w:val="ru-RU"/>
        </w:rPr>
      </w:pPr>
    </w:p>
    <w:p w:rsidR="008466F0" w:rsidRPr="008466F0" w:rsidRDefault="008466F0" w:rsidP="008466F0">
      <w:pPr>
        <w:jc w:val="center"/>
        <w:rPr>
          <w:rFonts w:eastAsia="Times New Roman"/>
          <w:bCs/>
          <w:sz w:val="26"/>
          <w:szCs w:val="26"/>
          <w:lang w:val="ru-RU"/>
        </w:rPr>
      </w:pPr>
    </w:p>
    <w:p w:rsidR="008466F0" w:rsidRPr="008466F0" w:rsidRDefault="008466F0" w:rsidP="008466F0">
      <w:pPr>
        <w:jc w:val="center"/>
        <w:rPr>
          <w:rFonts w:eastAsia="Times New Roman"/>
          <w:bCs/>
          <w:sz w:val="26"/>
          <w:szCs w:val="26"/>
          <w:lang w:val="ru-RU"/>
        </w:rPr>
      </w:pPr>
    </w:p>
    <w:p w:rsidR="008466F0" w:rsidRPr="008466F0" w:rsidRDefault="008466F0" w:rsidP="008466F0">
      <w:pPr>
        <w:jc w:val="center"/>
        <w:rPr>
          <w:rFonts w:eastAsia="Times New Roman"/>
          <w:bCs/>
          <w:sz w:val="26"/>
          <w:szCs w:val="26"/>
          <w:lang w:val="ru-RU"/>
        </w:rPr>
      </w:pPr>
    </w:p>
    <w:p w:rsidR="008466F0" w:rsidRPr="00FB4969" w:rsidRDefault="008466F0" w:rsidP="008466F0">
      <w:pPr>
        <w:jc w:val="both"/>
        <w:rPr>
          <w:sz w:val="26"/>
          <w:szCs w:val="26"/>
          <w:lang w:val="ru-RU"/>
        </w:rPr>
      </w:pPr>
    </w:p>
    <w:p w:rsidR="008466F0" w:rsidRPr="00FB4969" w:rsidRDefault="008466F0" w:rsidP="008466F0">
      <w:pPr>
        <w:jc w:val="both"/>
        <w:rPr>
          <w:sz w:val="26"/>
          <w:szCs w:val="26"/>
          <w:lang w:val="ru-RU"/>
        </w:rPr>
      </w:pPr>
    </w:p>
    <w:p w:rsidR="008466F0" w:rsidRPr="00FB4969" w:rsidRDefault="008466F0" w:rsidP="008466F0">
      <w:pPr>
        <w:jc w:val="both"/>
        <w:rPr>
          <w:sz w:val="26"/>
          <w:szCs w:val="26"/>
          <w:lang w:val="ru-RU"/>
        </w:rPr>
      </w:pPr>
    </w:p>
    <w:p w:rsidR="008466F0" w:rsidRPr="00FB4969" w:rsidRDefault="008466F0" w:rsidP="008466F0">
      <w:pPr>
        <w:jc w:val="both"/>
        <w:rPr>
          <w:sz w:val="26"/>
          <w:szCs w:val="26"/>
          <w:lang w:val="ru-RU"/>
        </w:rPr>
      </w:pPr>
    </w:p>
    <w:p w:rsidR="008466F0" w:rsidRPr="00FB4969" w:rsidRDefault="008466F0" w:rsidP="008466F0">
      <w:pPr>
        <w:jc w:val="both"/>
        <w:rPr>
          <w:sz w:val="26"/>
          <w:szCs w:val="26"/>
          <w:lang w:val="ru-RU"/>
        </w:rPr>
      </w:pPr>
    </w:p>
    <w:p w:rsidR="008466F0" w:rsidRPr="00FB4969" w:rsidRDefault="008466F0" w:rsidP="008466F0">
      <w:pPr>
        <w:jc w:val="both"/>
        <w:rPr>
          <w:sz w:val="26"/>
          <w:szCs w:val="26"/>
          <w:lang w:val="ru-RU"/>
        </w:rPr>
      </w:pPr>
      <w:r w:rsidRPr="00FB4969">
        <w:rPr>
          <w:sz w:val="26"/>
          <w:szCs w:val="26"/>
          <w:lang w:val="ru-RU"/>
        </w:rPr>
        <w:t xml:space="preserve"> </w:t>
      </w:r>
    </w:p>
    <w:p w:rsidR="008466F0" w:rsidRPr="00EF36A6" w:rsidRDefault="008466F0" w:rsidP="0078045D">
      <w:pPr>
        <w:ind w:left="861" w:hanging="720"/>
        <w:outlineLvl w:val="0"/>
        <w:rPr>
          <w:color w:val="000000"/>
          <w:sz w:val="26"/>
          <w:szCs w:val="26"/>
          <w:u w:color="000000"/>
          <w:lang w:val="ru-RU"/>
        </w:rPr>
      </w:pPr>
    </w:p>
    <w:p w:rsidR="008466F0" w:rsidRPr="00EF36A6" w:rsidRDefault="008466F0" w:rsidP="008466F0">
      <w:pPr>
        <w:ind w:firstLine="720"/>
        <w:jc w:val="both"/>
        <w:outlineLvl w:val="0"/>
        <w:rPr>
          <w:rFonts w:cs="Arial"/>
          <w:color w:val="000000"/>
          <w:sz w:val="26"/>
          <w:szCs w:val="26"/>
          <w:u w:color="000000"/>
          <w:lang w:val="ru-RU"/>
        </w:rPr>
      </w:pPr>
    </w:p>
    <w:p w:rsidR="008466F0" w:rsidRPr="00EF36A6" w:rsidRDefault="008466F0" w:rsidP="008466F0">
      <w:pPr>
        <w:jc w:val="both"/>
        <w:outlineLvl w:val="0"/>
        <w:rPr>
          <w:rFonts w:cs="Arial"/>
          <w:color w:val="000000"/>
          <w:sz w:val="26"/>
          <w:szCs w:val="26"/>
          <w:u w:color="000000"/>
          <w:lang w:val="ru-RU"/>
        </w:rPr>
      </w:pPr>
    </w:p>
    <w:p w:rsidR="008466F0" w:rsidRPr="00EF36A6" w:rsidRDefault="008466F0" w:rsidP="008466F0">
      <w:pPr>
        <w:rPr>
          <w:sz w:val="26"/>
          <w:szCs w:val="26"/>
          <w:lang w:val="ru-RU"/>
        </w:rPr>
      </w:pPr>
    </w:p>
    <w:p w:rsidR="008466F0" w:rsidRPr="00EF36A6" w:rsidRDefault="008466F0" w:rsidP="008466F0">
      <w:pPr>
        <w:rPr>
          <w:lang w:val="ru-RU"/>
        </w:rPr>
      </w:pPr>
    </w:p>
    <w:p w:rsidR="008466F0" w:rsidRPr="00EF36A6" w:rsidRDefault="008466F0" w:rsidP="008466F0">
      <w:pPr>
        <w:rPr>
          <w:lang w:val="ru-RU"/>
        </w:rPr>
      </w:pPr>
    </w:p>
    <w:p w:rsidR="008466F0" w:rsidRPr="00EF36A6" w:rsidRDefault="008466F0" w:rsidP="008466F0">
      <w:pPr>
        <w:rPr>
          <w:lang w:val="ru-RU"/>
        </w:rPr>
      </w:pPr>
    </w:p>
    <w:p w:rsidR="008466F0" w:rsidRPr="00EF36A6" w:rsidRDefault="008466F0" w:rsidP="008466F0">
      <w:pPr>
        <w:rPr>
          <w:lang w:val="ru-RU"/>
        </w:rPr>
      </w:pPr>
    </w:p>
    <w:p w:rsidR="00DC5EA8" w:rsidRDefault="00DC5EA8">
      <w:pPr>
        <w:pStyle w:val="BodyA"/>
        <w:rPr>
          <w:rFonts w:hint="eastAsia"/>
        </w:rPr>
      </w:pPr>
    </w:p>
    <w:sectPr w:rsidR="00DC5EA8">
      <w:headerReference w:type="default" r:id="rId7"/>
      <w:footerReference w:type="default" r:id="rId8"/>
      <w:pgSz w:w="11900" w:h="16840"/>
      <w:pgMar w:top="1800" w:right="720" w:bottom="1800" w:left="720" w:header="36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13" w:rsidRDefault="003D4613">
      <w:r>
        <w:separator/>
      </w:r>
    </w:p>
  </w:endnote>
  <w:endnote w:type="continuationSeparator" w:id="0">
    <w:p w:rsidR="003D4613" w:rsidRDefault="003D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ontserrat Thin SemiBold">
    <w:altName w:val="Times New Roman"/>
    <w:charset w:val="00"/>
    <w:family w:val="roman"/>
    <w:pitch w:val="default"/>
  </w:font>
  <w:font w:name="Montserrat Thin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EA8" w:rsidRDefault="00867CFA">
    <w:pPr>
      <w:pStyle w:val="HeaderFooter"/>
      <w:tabs>
        <w:tab w:val="clear" w:pos="9020"/>
        <w:tab w:val="center" w:pos="5233"/>
        <w:tab w:val="right" w:pos="10440"/>
      </w:tabs>
      <w:rPr>
        <w:rFonts w:hint="eastAsia"/>
      </w:rPr>
    </w:pPr>
    <w:r>
      <w:tab/>
    </w:r>
    <w:r>
      <w:rPr>
        <w:noProof/>
      </w:rPr>
      <w:drawing>
        <wp:inline distT="0" distB="0" distL="0" distR="0">
          <wp:extent cx="6638290" cy="439514"/>
          <wp:effectExtent l="0" t="0" r="0" b="0"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290" cy="4395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13" w:rsidRDefault="003D4613">
      <w:r>
        <w:separator/>
      </w:r>
    </w:p>
  </w:footnote>
  <w:footnote w:type="continuationSeparator" w:id="0">
    <w:p w:rsidR="003D4613" w:rsidRDefault="003D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EA8" w:rsidRDefault="00867CFA">
    <w:pPr>
      <w:pStyle w:val="HeaderFooter"/>
      <w:tabs>
        <w:tab w:val="clear" w:pos="9020"/>
        <w:tab w:val="center" w:pos="5233"/>
        <w:tab w:val="right" w:pos="10440"/>
      </w:tabs>
      <w:rPr>
        <w:rFonts w:hint="eastAsia"/>
      </w:rPr>
    </w:pPr>
    <w:r>
      <w:rPr>
        <w:noProof/>
      </w:rPr>
      <w:drawing>
        <wp:inline distT="0" distB="0" distL="0" distR="0">
          <wp:extent cx="3072721" cy="569531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721" cy="569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24D"/>
    <w:multiLevelType w:val="hybridMultilevel"/>
    <w:tmpl w:val="3DFC54E4"/>
    <w:lvl w:ilvl="0" w:tplc="24AE9F56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A8"/>
    <w:rsid w:val="0000262D"/>
    <w:rsid w:val="00031B68"/>
    <w:rsid w:val="0008374A"/>
    <w:rsid w:val="00096D24"/>
    <w:rsid w:val="000B4062"/>
    <w:rsid w:val="001141FA"/>
    <w:rsid w:val="00133AE5"/>
    <w:rsid w:val="00156A71"/>
    <w:rsid w:val="001743B8"/>
    <w:rsid w:val="00175CC4"/>
    <w:rsid w:val="001C6EFD"/>
    <w:rsid w:val="002041C9"/>
    <w:rsid w:val="002339AC"/>
    <w:rsid w:val="00234CA6"/>
    <w:rsid w:val="002B6B93"/>
    <w:rsid w:val="002C3075"/>
    <w:rsid w:val="00365B9B"/>
    <w:rsid w:val="003A3126"/>
    <w:rsid w:val="003C00E0"/>
    <w:rsid w:val="003D4613"/>
    <w:rsid w:val="00421239"/>
    <w:rsid w:val="00442F9B"/>
    <w:rsid w:val="00476C82"/>
    <w:rsid w:val="0048183C"/>
    <w:rsid w:val="004D7B3B"/>
    <w:rsid w:val="00570E23"/>
    <w:rsid w:val="0059582C"/>
    <w:rsid w:val="005A2263"/>
    <w:rsid w:val="005A7BD5"/>
    <w:rsid w:val="006048CA"/>
    <w:rsid w:val="0061308A"/>
    <w:rsid w:val="00623D65"/>
    <w:rsid w:val="006259A3"/>
    <w:rsid w:val="00695658"/>
    <w:rsid w:val="006E62F9"/>
    <w:rsid w:val="007007A8"/>
    <w:rsid w:val="00715A56"/>
    <w:rsid w:val="007236FE"/>
    <w:rsid w:val="00772584"/>
    <w:rsid w:val="00773BAE"/>
    <w:rsid w:val="0078045D"/>
    <w:rsid w:val="007B2F91"/>
    <w:rsid w:val="008059F8"/>
    <w:rsid w:val="00815AC5"/>
    <w:rsid w:val="008466F0"/>
    <w:rsid w:val="00861EC2"/>
    <w:rsid w:val="00867CFA"/>
    <w:rsid w:val="00895926"/>
    <w:rsid w:val="008A6A5B"/>
    <w:rsid w:val="008B4D18"/>
    <w:rsid w:val="008F194E"/>
    <w:rsid w:val="00905DD8"/>
    <w:rsid w:val="00922365"/>
    <w:rsid w:val="0093645E"/>
    <w:rsid w:val="00942042"/>
    <w:rsid w:val="0094535A"/>
    <w:rsid w:val="00955DD5"/>
    <w:rsid w:val="00960488"/>
    <w:rsid w:val="00995999"/>
    <w:rsid w:val="0099735D"/>
    <w:rsid w:val="009B55AD"/>
    <w:rsid w:val="00A27300"/>
    <w:rsid w:val="00A40905"/>
    <w:rsid w:val="00A65344"/>
    <w:rsid w:val="00B259B5"/>
    <w:rsid w:val="00B4529F"/>
    <w:rsid w:val="00C176A2"/>
    <w:rsid w:val="00C42A5A"/>
    <w:rsid w:val="00C74D04"/>
    <w:rsid w:val="00C7657D"/>
    <w:rsid w:val="00C86581"/>
    <w:rsid w:val="00CB2A61"/>
    <w:rsid w:val="00CB3C77"/>
    <w:rsid w:val="00D1389D"/>
    <w:rsid w:val="00D207A3"/>
    <w:rsid w:val="00D41BEA"/>
    <w:rsid w:val="00D60122"/>
    <w:rsid w:val="00D75E39"/>
    <w:rsid w:val="00DA607C"/>
    <w:rsid w:val="00DC5EA8"/>
    <w:rsid w:val="00E10D72"/>
    <w:rsid w:val="00E208C8"/>
    <w:rsid w:val="00E22B00"/>
    <w:rsid w:val="00E405EC"/>
    <w:rsid w:val="00E43F07"/>
    <w:rsid w:val="00EF36A6"/>
    <w:rsid w:val="00F052B4"/>
    <w:rsid w:val="00F130AF"/>
    <w:rsid w:val="00F24A99"/>
    <w:rsid w:val="00F444C9"/>
    <w:rsid w:val="00FB4969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2DBF"/>
  <w15:docId w15:val="{F767E2FC-10DF-413C-836F-C6801DA1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a4">
    <w:name w:val="Table Grid"/>
    <w:basedOn w:val="a1"/>
    <w:uiPriority w:val="59"/>
    <w:rsid w:val="008466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66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1"/>
      <w:sz w:val="20"/>
      <w:bdr w:val="none" w:sz="0" w:space="0" w:color="auto"/>
      <w:lang w:val="ru-RU"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8466F0"/>
    <w:rPr>
      <w:rFonts w:ascii="Arial" w:eastAsia="SimSun" w:hAnsi="Arial" w:cs="Mangal"/>
      <w:kern w:val="1"/>
      <w:szCs w:val="24"/>
      <w:bdr w:val="none" w:sz="0" w:space="0" w:color="auto"/>
      <w:lang w:eastAsia="hi-IN" w:bidi="hi-IN"/>
    </w:rPr>
  </w:style>
  <w:style w:type="paragraph" w:customStyle="1" w:styleId="msonormalmrcssattr">
    <w:name w:val="msonormal_mr_css_attr"/>
    <w:basedOn w:val="a"/>
    <w:rsid w:val="00FB49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7">
    <w:name w:val="List Paragraph"/>
    <w:basedOn w:val="a"/>
    <w:uiPriority w:val="34"/>
    <w:qFormat/>
    <w:rsid w:val="00F05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Владимировна</dc:creator>
  <cp:lastModifiedBy>Лада Владимировна</cp:lastModifiedBy>
  <cp:revision>5</cp:revision>
  <dcterms:created xsi:type="dcterms:W3CDTF">2022-11-28T08:40:00Z</dcterms:created>
  <dcterms:modified xsi:type="dcterms:W3CDTF">2023-01-12T12:59:00Z</dcterms:modified>
</cp:coreProperties>
</file>